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 wp14:anchorId="03901BEE" wp14:editId="4A8C2F1C">
            <wp:extent cx="1752600" cy="409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Juan Martin Morales </w:t>
      </w:r>
      <w:r w:rsidR="00A931EE"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Fabián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Licenciatura en  Derecho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(Licenciatura) 6338239</w:t>
      </w:r>
      <w:bookmarkStart w:id="0" w:name="_GoBack"/>
      <w:bookmarkEnd w:id="0"/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(Maestría) en tramite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271 7131568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famor73@hotmail.com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7EF82C9A" wp14:editId="11D41253">
            <wp:extent cx="1943100" cy="409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Universidad de Xalapa, Licenciatura en Derecho, Fecha titulación: 26 de Febrero de 2010.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Centro Mexicano de Estudios de Posgrado.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Maestría en Derecho  Procesal.2005-2006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0FCFAFBB" wp14:editId="2D95478A">
            <wp:extent cx="2009775" cy="257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Agencia Segunda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del Ministerio Público Investigador.</w:t>
      </w:r>
    </w:p>
    <w:p w:rsidR="00E5382D" w:rsidRPr="00E5382D" w:rsidRDefault="00E5382D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Xalapa, Ver</w:t>
      </w:r>
      <w:r w:rsidR="00EF3753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.  Agosto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1998 a</w:t>
      </w:r>
      <w:r w:rsidR="00EF3753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Enero del  2008.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Agencia Sexta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Ministerio Público Investigador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Veracruz, Ver. Enero </w:t>
      </w:r>
      <w:smartTag w:uri="urn:schemas-microsoft-com:office:smarttags" w:element="metricconverter">
        <w:smartTagPr>
          <w:attr w:name="ProductID" w:val="2008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2008 a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Mayo 2009.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Segunda del Ministerio Públ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ico Investigador. 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Xalapa, Ver. Mayo </w:t>
      </w:r>
      <w:smartTag w:uri="urn:schemas-microsoft-com:office:smarttags" w:element="metricconverter">
        <w:smartTagPr>
          <w:attr w:name="ProductID" w:val="2009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2009 a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junio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2010.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Segunda del Ministerio Público Investigador Especializado en delitos cometidos por Servidores Públicos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.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Xalapa, Ver. Junio </w:t>
      </w:r>
      <w:smartTag w:uri="urn:schemas-microsoft-com:office:smarttags" w:element="metricconverter">
        <w:smartTagPr>
          <w:attr w:name="ProductID" w:val="2010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2010 a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Diciembre 2010.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Comisionado a </w:t>
      </w:r>
      <w:smartTag w:uri="urn:schemas-microsoft-com:office:smarttags" w:element="PersonName">
        <w:smartTagPr>
          <w:attr w:name="ProductID" w:val="la Dirección General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la Dirección General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Prevención y Readaptación Social  del   Estado de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Veracruz. Enero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2011.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Encargado de la Oficina de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Ejecución de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Sentencias de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Dirección General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la Dirección General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Prevención y  Readaptación 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Social. Febrero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2011 a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Noviembre 2011.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Dirección General de Investigaciones Ministeriales.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Diciembre 2011 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mayo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2013.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en la Subprocuraduría Especializada en Investigación de Delitos de Violencia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contra la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Mujer. Mayo 2013 a la fecha.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Agente Primero del Ministerio Publico Investigador en Córdoba.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Junio 2014 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septiembre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2015.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Décimo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Segundo en la Unidad Integral de Procuración de Justicia del XIV Distrito Judicial en Córdoba, Veracruz, Comisionado en la fiscalía Investigadora de Fortín,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Ver. Septiembre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2015 a la fecha.</w:t>
      </w:r>
    </w:p>
    <w:p w:rsidR="00EF3753" w:rsidRPr="00EF714D" w:rsidRDefault="00EF3753" w:rsidP="00EF375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 wp14:anchorId="52E65239" wp14:editId="68ED2D6C">
            <wp:extent cx="2009775" cy="2571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F3753" w:rsidRDefault="00EF3753" w:rsidP="00EF3753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EF3753" w:rsidSect="00EF3753">
      <w:headerReference w:type="default" r:id="rId12"/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53" w:rsidRDefault="00EF3753" w:rsidP="00EF3753">
      <w:pPr>
        <w:spacing w:after="0" w:line="240" w:lineRule="auto"/>
      </w:pPr>
      <w:r>
        <w:separator/>
      </w:r>
    </w:p>
  </w:endnote>
  <w:endnote w:type="continuationSeparator" w:id="0">
    <w:p w:rsidR="00EF3753" w:rsidRDefault="00EF3753" w:rsidP="00EF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53" w:rsidRDefault="00EF3753" w:rsidP="00EF3753">
      <w:pPr>
        <w:spacing w:after="0" w:line="240" w:lineRule="auto"/>
      </w:pPr>
      <w:r>
        <w:separator/>
      </w:r>
    </w:p>
  </w:footnote>
  <w:footnote w:type="continuationSeparator" w:id="0">
    <w:p w:rsidR="00EF3753" w:rsidRDefault="00EF3753" w:rsidP="00EF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53" w:rsidRDefault="00EF37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D5C4F2" wp14:editId="2FF171C0">
          <wp:simplePos x="0" y="0"/>
          <wp:positionH relativeFrom="column">
            <wp:posOffset>-1403985</wp:posOffset>
          </wp:positionH>
          <wp:positionV relativeFrom="paragraph">
            <wp:posOffset>-20955</wp:posOffset>
          </wp:positionV>
          <wp:extent cx="1078865" cy="1167130"/>
          <wp:effectExtent l="0" t="0" r="6985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08E"/>
    <w:multiLevelType w:val="hybridMultilevel"/>
    <w:tmpl w:val="64F0C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65057"/>
    <w:multiLevelType w:val="hybridMultilevel"/>
    <w:tmpl w:val="9F1A4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53"/>
    <w:rsid w:val="000D5A28"/>
    <w:rsid w:val="0056529E"/>
    <w:rsid w:val="009A6CD5"/>
    <w:rsid w:val="00A61BF4"/>
    <w:rsid w:val="00A931EE"/>
    <w:rsid w:val="00E5382D"/>
    <w:rsid w:val="00EF3753"/>
    <w:rsid w:val="00F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5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7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753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753"/>
    <w:rPr>
      <w:rFonts w:asciiTheme="minorHAnsi" w:hAnsiTheme="minorHAnsi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EF3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5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7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753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753"/>
    <w:rPr>
      <w:rFonts w:asciiTheme="minorHAnsi" w:hAnsiTheme="minorHAnsi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EF3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Fiscalia Fortin, Ver.</cp:lastModifiedBy>
  <cp:revision>3</cp:revision>
  <cp:lastPrinted>2017-03-03T19:56:00Z</cp:lastPrinted>
  <dcterms:created xsi:type="dcterms:W3CDTF">2017-11-08T17:29:00Z</dcterms:created>
  <dcterms:modified xsi:type="dcterms:W3CDTF">2017-11-08T17:29:00Z</dcterms:modified>
</cp:coreProperties>
</file>